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21C" w:rsidRDefault="009E235C" w:rsidP="001822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35481E">
        <w:rPr>
          <w:rFonts w:ascii="Times New Roman" w:hAnsi="Times New Roman"/>
          <w:sz w:val="28"/>
          <w:szCs w:val="28"/>
        </w:rPr>
        <w:t xml:space="preserve"> </w:t>
      </w:r>
      <w:r w:rsidR="0018221C">
        <w:rPr>
          <w:rFonts w:ascii="Times New Roman" w:hAnsi="Times New Roman"/>
          <w:sz w:val="28"/>
          <w:szCs w:val="28"/>
        </w:rPr>
        <w:t>Приложение 2</w:t>
      </w:r>
      <w:r w:rsidR="0018221C"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18221C" w:rsidRDefault="0018221C" w:rsidP="001822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к решению Совета Малотенгинского</w:t>
      </w:r>
    </w:p>
    <w:p w:rsidR="0018221C" w:rsidRDefault="0018221C" w:rsidP="0018221C">
      <w:pPr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Отрадненского </w:t>
      </w:r>
      <w:proofErr w:type="gramStart"/>
      <w:r>
        <w:rPr>
          <w:rFonts w:ascii="Times New Roman" w:hAnsi="Times New Roman"/>
          <w:sz w:val="28"/>
          <w:szCs w:val="28"/>
        </w:rPr>
        <w:t>района  «</w:t>
      </w:r>
      <w:proofErr w:type="gramEnd"/>
      <w:r>
        <w:rPr>
          <w:rFonts w:ascii="Times New Roman" w:hAnsi="Times New Roman"/>
          <w:sz w:val="28"/>
          <w:szCs w:val="28"/>
        </w:rPr>
        <w:t>Об исполнении  бюджета Малотенгинского</w:t>
      </w:r>
    </w:p>
    <w:p w:rsidR="0018221C" w:rsidRDefault="0018221C" w:rsidP="0018221C">
      <w:pPr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Отрадн</w:t>
      </w:r>
      <w:r>
        <w:rPr>
          <w:rFonts w:ascii="Times New Roman" w:hAnsi="Times New Roman"/>
          <w:sz w:val="28"/>
          <w:szCs w:val="28"/>
        </w:rPr>
        <w:t>енского района за 1 квартал 2023</w:t>
      </w:r>
      <w:r>
        <w:rPr>
          <w:rFonts w:ascii="Times New Roman" w:hAnsi="Times New Roman"/>
          <w:sz w:val="28"/>
          <w:szCs w:val="28"/>
        </w:rPr>
        <w:t xml:space="preserve"> года»                                                                                </w:t>
      </w:r>
    </w:p>
    <w:p w:rsidR="0018221C" w:rsidRDefault="0018221C" w:rsidP="001822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proofErr w:type="gramStart"/>
      <w:r>
        <w:rPr>
          <w:rFonts w:ascii="Times New Roman" w:hAnsi="Times New Roman"/>
          <w:sz w:val="28"/>
          <w:szCs w:val="28"/>
        </w:rPr>
        <w:t>от  12</w:t>
      </w:r>
      <w:proofErr w:type="gramEnd"/>
      <w:r>
        <w:rPr>
          <w:rFonts w:ascii="Times New Roman" w:hAnsi="Times New Roman"/>
          <w:sz w:val="28"/>
          <w:szCs w:val="28"/>
        </w:rPr>
        <w:t xml:space="preserve"> апреля 2023 года   №  210</w:t>
      </w:r>
    </w:p>
    <w:p w:rsidR="0018221C" w:rsidRDefault="0018221C" w:rsidP="0018221C">
      <w:pPr>
        <w:rPr>
          <w:rFonts w:ascii="Times New Roman" w:hAnsi="Times New Roman"/>
          <w:sz w:val="28"/>
          <w:szCs w:val="28"/>
        </w:rPr>
      </w:pPr>
    </w:p>
    <w:p w:rsidR="0018221C" w:rsidRDefault="0018221C" w:rsidP="001822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18221C" w:rsidRDefault="0018221C" w:rsidP="0018221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Безвозмездные поступления </w:t>
      </w:r>
    </w:p>
    <w:p w:rsidR="0018221C" w:rsidRDefault="0018221C" w:rsidP="0018221C">
      <w:pPr>
        <w:ind w:left="4956" w:hanging="48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бюджет Малотенгинского сельского поселения Отрадненского района </w:t>
      </w:r>
    </w:p>
    <w:p w:rsidR="009E235C" w:rsidRDefault="009E235C" w:rsidP="009E235C">
      <w:pPr>
        <w:ind w:left="4956" w:hanging="48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1 квартал 2023 года </w:t>
      </w:r>
    </w:p>
    <w:p w:rsidR="009B1E20" w:rsidRPr="009E235C" w:rsidRDefault="009B1E20" w:rsidP="009E235C">
      <w:pPr>
        <w:ind w:left="4956" w:hanging="486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</w:t>
      </w:r>
      <w:proofErr w:type="spellStart"/>
      <w:proofErr w:type="gramStart"/>
      <w:r w:rsidR="0018221C">
        <w:rPr>
          <w:rFonts w:ascii="Times New Roman" w:hAnsi="Times New Roman"/>
          <w:sz w:val="24"/>
          <w:szCs w:val="24"/>
          <w:lang w:eastAsia="ru-RU"/>
        </w:rPr>
        <w:t>тыс.</w:t>
      </w:r>
      <w:r w:rsidRPr="00310BAE">
        <w:rPr>
          <w:rFonts w:ascii="Times New Roman" w:hAnsi="Times New Roman"/>
          <w:sz w:val="24"/>
          <w:szCs w:val="24"/>
          <w:lang w:eastAsia="ru-RU"/>
        </w:rPr>
        <w:t>рублей</w:t>
      </w:r>
      <w:proofErr w:type="spellEnd"/>
      <w:proofErr w:type="gramEnd"/>
      <w:r w:rsidRPr="00310BAE">
        <w:rPr>
          <w:rFonts w:ascii="Times New Roman" w:hAnsi="Times New Roman"/>
          <w:sz w:val="24"/>
          <w:szCs w:val="24"/>
          <w:lang w:eastAsia="ru-RU"/>
        </w:rPr>
        <w:t>)</w:t>
      </w: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2955"/>
        <w:gridCol w:w="1548"/>
        <w:gridCol w:w="1397"/>
        <w:gridCol w:w="1422"/>
      </w:tblGrid>
      <w:tr w:rsidR="0018221C" w:rsidRPr="005751DE" w:rsidTr="009E235C">
        <w:tc>
          <w:tcPr>
            <w:tcW w:w="2689" w:type="dxa"/>
          </w:tcPr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55" w:type="dxa"/>
          </w:tcPr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1548" w:type="dxa"/>
          </w:tcPr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397" w:type="dxa"/>
          </w:tcPr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 в 1 квартале 2023 года</w:t>
            </w:r>
          </w:p>
        </w:tc>
        <w:tc>
          <w:tcPr>
            <w:tcW w:w="1422" w:type="dxa"/>
          </w:tcPr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 исполнения</w:t>
            </w:r>
          </w:p>
        </w:tc>
      </w:tr>
      <w:tr w:rsidR="0018221C" w:rsidRPr="005751DE" w:rsidTr="009E235C">
        <w:tc>
          <w:tcPr>
            <w:tcW w:w="2689" w:type="dxa"/>
          </w:tcPr>
          <w:p w:rsidR="0018221C" w:rsidRPr="005751DE" w:rsidRDefault="0018221C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2955" w:type="dxa"/>
          </w:tcPr>
          <w:p w:rsidR="0018221C" w:rsidRPr="005751DE" w:rsidRDefault="0018221C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548" w:type="dxa"/>
          </w:tcPr>
          <w:p w:rsidR="0018221C" w:rsidRPr="005751DE" w:rsidRDefault="0018221C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31 538,9</w:t>
            </w:r>
          </w:p>
        </w:tc>
        <w:tc>
          <w:tcPr>
            <w:tcW w:w="1397" w:type="dxa"/>
          </w:tcPr>
          <w:p w:rsidR="0018221C" w:rsidRDefault="0018221C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2 244 6</w:t>
            </w:r>
          </w:p>
        </w:tc>
        <w:tc>
          <w:tcPr>
            <w:tcW w:w="1422" w:type="dxa"/>
          </w:tcPr>
          <w:p w:rsidR="0018221C" w:rsidRDefault="0018221C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7,1</w:t>
            </w:r>
          </w:p>
        </w:tc>
      </w:tr>
      <w:tr w:rsidR="0018221C" w:rsidRPr="005751DE" w:rsidTr="009E235C">
        <w:tc>
          <w:tcPr>
            <w:tcW w:w="2689" w:type="dxa"/>
          </w:tcPr>
          <w:p w:rsidR="0018221C" w:rsidRPr="005751DE" w:rsidRDefault="0018221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2955" w:type="dxa"/>
          </w:tcPr>
          <w:p w:rsidR="0018221C" w:rsidRPr="005751DE" w:rsidRDefault="0018221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1548" w:type="dxa"/>
          </w:tcPr>
          <w:p w:rsidR="0018221C" w:rsidRPr="005751DE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4 383,0</w:t>
            </w:r>
          </w:p>
        </w:tc>
        <w:tc>
          <w:tcPr>
            <w:tcW w:w="1397" w:type="dxa"/>
          </w:tcPr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2 191,3</w:t>
            </w:r>
          </w:p>
        </w:tc>
        <w:tc>
          <w:tcPr>
            <w:tcW w:w="1422" w:type="dxa"/>
          </w:tcPr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221C" w:rsidRPr="005751DE" w:rsidTr="009E235C">
        <w:trPr>
          <w:trHeight w:val="1052"/>
        </w:trPr>
        <w:tc>
          <w:tcPr>
            <w:tcW w:w="2689" w:type="dxa"/>
          </w:tcPr>
          <w:p w:rsidR="0018221C" w:rsidRPr="005751DE" w:rsidRDefault="0018221C" w:rsidP="00C30A4E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2955" w:type="dxa"/>
          </w:tcPr>
          <w:p w:rsidR="0018221C" w:rsidRPr="00C30A4E" w:rsidRDefault="0018221C" w:rsidP="00C30A4E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0A4E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  <w:p w:rsidR="0018221C" w:rsidRPr="005751DE" w:rsidRDefault="0018221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</w:tcPr>
          <w:p w:rsidR="0018221C" w:rsidRPr="005751DE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27 000,0</w:t>
            </w:r>
          </w:p>
        </w:tc>
        <w:tc>
          <w:tcPr>
            <w:tcW w:w="1397" w:type="dxa"/>
          </w:tcPr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</w:tcPr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  <w:p w:rsidR="0018221C" w:rsidRDefault="0018221C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Default="0018221C" w:rsidP="0018221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221C" w:rsidRPr="005751DE" w:rsidTr="009E235C">
        <w:tc>
          <w:tcPr>
            <w:tcW w:w="2689" w:type="dxa"/>
          </w:tcPr>
          <w:p w:rsidR="0018221C" w:rsidRPr="005751DE" w:rsidRDefault="0018221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2955" w:type="dxa"/>
          </w:tcPr>
          <w:p w:rsidR="0018221C" w:rsidRPr="005751DE" w:rsidRDefault="0018221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8" w:type="dxa"/>
          </w:tcPr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397" w:type="dxa"/>
          </w:tcPr>
          <w:p w:rsidR="0018221C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22" w:type="dxa"/>
          </w:tcPr>
          <w:p w:rsidR="0018221C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16,7</w:t>
            </w:r>
          </w:p>
        </w:tc>
      </w:tr>
      <w:tr w:rsidR="0018221C" w:rsidRPr="005751DE" w:rsidTr="009E235C">
        <w:tc>
          <w:tcPr>
            <w:tcW w:w="2689" w:type="dxa"/>
          </w:tcPr>
          <w:p w:rsidR="0018221C" w:rsidRPr="005751DE" w:rsidRDefault="0018221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2955" w:type="dxa"/>
          </w:tcPr>
          <w:p w:rsidR="0018221C" w:rsidRPr="005751DE" w:rsidRDefault="0018221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8" w:type="dxa"/>
          </w:tcPr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397" w:type="dxa"/>
          </w:tcPr>
          <w:p w:rsidR="0018221C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</w:tcPr>
          <w:p w:rsidR="0018221C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221C" w:rsidRPr="005751DE" w:rsidTr="009E235C">
        <w:tc>
          <w:tcPr>
            <w:tcW w:w="2689" w:type="dxa"/>
          </w:tcPr>
          <w:p w:rsidR="0018221C" w:rsidRPr="005751DE" w:rsidRDefault="0018221C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2955" w:type="dxa"/>
          </w:tcPr>
          <w:p w:rsidR="0018221C" w:rsidRPr="005751DE" w:rsidRDefault="0018221C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51DE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48" w:type="dxa"/>
          </w:tcPr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397" w:type="dxa"/>
          </w:tcPr>
          <w:p w:rsidR="0018221C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22" w:type="dxa"/>
          </w:tcPr>
          <w:p w:rsidR="0018221C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221C" w:rsidRPr="005751DE" w:rsidRDefault="0018221C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232F26" w:rsidRPr="005751DE" w:rsidRDefault="00232F26" w:rsidP="00232F26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>Финансист администрации Малотенгинского</w:t>
      </w:r>
    </w:p>
    <w:p w:rsidR="009B1E20" w:rsidRPr="005751DE" w:rsidRDefault="009B1E20" w:rsidP="00893529">
      <w:pPr>
        <w:ind w:hanging="142"/>
        <w:jc w:val="left"/>
        <w:rPr>
          <w:rFonts w:ascii="Times New Roman" w:hAnsi="Times New Roman"/>
          <w:sz w:val="24"/>
          <w:szCs w:val="24"/>
          <w:lang w:eastAsia="ru-RU"/>
        </w:rPr>
      </w:pPr>
      <w:r w:rsidRPr="005751DE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Отрадненского района                                  </w:t>
      </w:r>
      <w:r w:rsidR="00232F26" w:rsidRPr="005751DE">
        <w:rPr>
          <w:rFonts w:ascii="Times New Roman" w:hAnsi="Times New Roman"/>
          <w:sz w:val="24"/>
          <w:szCs w:val="24"/>
          <w:lang w:eastAsia="ru-RU"/>
        </w:rPr>
        <w:t>А.</w:t>
      </w:r>
      <w:r w:rsidR="00F66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32F26" w:rsidRPr="005751DE">
        <w:rPr>
          <w:rFonts w:ascii="Times New Roman" w:hAnsi="Times New Roman"/>
          <w:sz w:val="24"/>
          <w:szCs w:val="24"/>
          <w:lang w:eastAsia="ru-RU"/>
        </w:rPr>
        <w:t>И.</w:t>
      </w:r>
      <w:r w:rsidR="00F661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32F26" w:rsidRPr="005751DE">
        <w:rPr>
          <w:rFonts w:ascii="Times New Roman" w:hAnsi="Times New Roman"/>
          <w:sz w:val="24"/>
          <w:szCs w:val="24"/>
          <w:lang w:eastAsia="ru-RU"/>
        </w:rPr>
        <w:t>Горлачева</w:t>
      </w:r>
    </w:p>
    <w:sectPr w:rsidR="009B1E20" w:rsidRPr="005751DE" w:rsidSect="001822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6ED" w:rsidRDefault="00A866ED" w:rsidP="009E235C">
      <w:r>
        <w:separator/>
      </w:r>
    </w:p>
  </w:endnote>
  <w:endnote w:type="continuationSeparator" w:id="0">
    <w:p w:rsidR="00A866ED" w:rsidRDefault="00A866ED" w:rsidP="009E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6ED" w:rsidRDefault="00A866ED" w:rsidP="009E235C">
      <w:r>
        <w:separator/>
      </w:r>
    </w:p>
  </w:footnote>
  <w:footnote w:type="continuationSeparator" w:id="0">
    <w:p w:rsidR="00A866ED" w:rsidRDefault="00A866ED" w:rsidP="009E2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6"/>
    <w:rsid w:val="00014726"/>
    <w:rsid w:val="000731C3"/>
    <w:rsid w:val="000B0894"/>
    <w:rsid w:val="000E5D9F"/>
    <w:rsid w:val="0018221C"/>
    <w:rsid w:val="001C02E1"/>
    <w:rsid w:val="001E4375"/>
    <w:rsid w:val="00232F26"/>
    <w:rsid w:val="0026521B"/>
    <w:rsid w:val="002D2F7A"/>
    <w:rsid w:val="002E3423"/>
    <w:rsid w:val="00310BAE"/>
    <w:rsid w:val="003228C4"/>
    <w:rsid w:val="00345302"/>
    <w:rsid w:val="0035481E"/>
    <w:rsid w:val="00386A43"/>
    <w:rsid w:val="003C3DFC"/>
    <w:rsid w:val="0040193C"/>
    <w:rsid w:val="004D5432"/>
    <w:rsid w:val="00515B93"/>
    <w:rsid w:val="00540C43"/>
    <w:rsid w:val="005751DE"/>
    <w:rsid w:val="005B2D97"/>
    <w:rsid w:val="00603951"/>
    <w:rsid w:val="0063014F"/>
    <w:rsid w:val="0063367B"/>
    <w:rsid w:val="00685DEF"/>
    <w:rsid w:val="00814AFF"/>
    <w:rsid w:val="00890684"/>
    <w:rsid w:val="00893529"/>
    <w:rsid w:val="008C132E"/>
    <w:rsid w:val="009570F4"/>
    <w:rsid w:val="009706EB"/>
    <w:rsid w:val="009B1CDD"/>
    <w:rsid w:val="009B1E20"/>
    <w:rsid w:val="009E235C"/>
    <w:rsid w:val="009E345A"/>
    <w:rsid w:val="00A120C0"/>
    <w:rsid w:val="00A758F8"/>
    <w:rsid w:val="00A866ED"/>
    <w:rsid w:val="00AA4183"/>
    <w:rsid w:val="00AC19DB"/>
    <w:rsid w:val="00B429C7"/>
    <w:rsid w:val="00B66EFF"/>
    <w:rsid w:val="00C30A4E"/>
    <w:rsid w:val="00C52FC3"/>
    <w:rsid w:val="00C86D14"/>
    <w:rsid w:val="00C87256"/>
    <w:rsid w:val="00D93C5F"/>
    <w:rsid w:val="00DE2C9A"/>
    <w:rsid w:val="00E55F45"/>
    <w:rsid w:val="00EE3BC6"/>
    <w:rsid w:val="00EF2193"/>
    <w:rsid w:val="00F04F2B"/>
    <w:rsid w:val="00F24BB5"/>
    <w:rsid w:val="00F52C46"/>
    <w:rsid w:val="00F661A3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4CFF78"/>
  <w15:docId w15:val="{D9638DAB-DDCA-4C9B-9D38-F6B84081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93C"/>
    <w:pPr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  <w:style w:type="paragraph" w:styleId="a5">
    <w:name w:val="header"/>
    <w:basedOn w:val="a"/>
    <w:link w:val="a6"/>
    <w:uiPriority w:val="99"/>
    <w:unhideWhenUsed/>
    <w:rsid w:val="009E23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235C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9E23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235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Отрадненском районе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16</cp:revision>
  <cp:lastPrinted>2020-10-23T05:31:00Z</cp:lastPrinted>
  <dcterms:created xsi:type="dcterms:W3CDTF">2020-11-06T13:51:00Z</dcterms:created>
  <dcterms:modified xsi:type="dcterms:W3CDTF">2023-05-25T08:36:00Z</dcterms:modified>
</cp:coreProperties>
</file>